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3B" w:rsidRPr="00097E3B" w:rsidRDefault="00097E3B" w:rsidP="00097E3B">
      <w:pPr>
        <w:spacing w:after="180" w:line="33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</w:rPr>
      </w:pPr>
      <w:proofErr w:type="gramStart"/>
      <w:r w:rsidRPr="00097E3B">
        <w:rPr>
          <w:rFonts w:ascii="Arial" w:eastAsia="Times New Roman" w:hAnsi="Arial" w:cs="Arial"/>
          <w:b/>
          <w:bCs/>
          <w:kern w:val="36"/>
          <w:sz w:val="33"/>
          <w:szCs w:val="33"/>
        </w:rPr>
        <w:t xml:space="preserve">В Челябинской области исключены из </w:t>
      </w:r>
      <w:proofErr w:type="spellStart"/>
      <w:r w:rsidRPr="00097E3B">
        <w:rPr>
          <w:rFonts w:ascii="Arial" w:eastAsia="Times New Roman" w:hAnsi="Arial" w:cs="Arial"/>
          <w:b/>
          <w:bCs/>
          <w:kern w:val="36"/>
          <w:sz w:val="33"/>
          <w:szCs w:val="33"/>
        </w:rPr>
        <w:t>госреестра</w:t>
      </w:r>
      <w:proofErr w:type="spellEnd"/>
      <w:r w:rsidRPr="00097E3B">
        <w:rPr>
          <w:rFonts w:ascii="Arial" w:eastAsia="Times New Roman" w:hAnsi="Arial" w:cs="Arial"/>
          <w:b/>
          <w:bCs/>
          <w:kern w:val="36"/>
          <w:sz w:val="33"/>
          <w:szCs w:val="33"/>
        </w:rPr>
        <w:t xml:space="preserve"> 10 тысяч недействующих компаний</w:t>
      </w:r>
      <w:proofErr w:type="gramEnd"/>
    </w:p>
    <w:p w:rsidR="00097E3B" w:rsidRPr="00097E3B" w:rsidRDefault="00097E3B" w:rsidP="00097E3B">
      <w:pPr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18"/>
          <w:szCs w:val="18"/>
        </w:rPr>
      </w:pPr>
      <w:r w:rsidRPr="00097E3B">
        <w:rPr>
          <w:rFonts w:ascii="Arial" w:eastAsia="Times New Roman" w:hAnsi="Arial" w:cs="Arial"/>
          <w:color w:val="303030"/>
          <w:sz w:val="18"/>
          <w:szCs w:val="18"/>
        </w:rPr>
        <w:t> </w:t>
      </w:r>
    </w:p>
    <w:p w:rsidR="00097E3B" w:rsidRPr="00097E3B" w:rsidRDefault="00097E3B" w:rsidP="00097E3B">
      <w:pPr>
        <w:spacing w:after="0" w:line="294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097E3B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По состоянию на 1 августа 2017 года в Челябинской области из государственного реестра </w:t>
      </w:r>
      <w:proofErr w:type="spellStart"/>
      <w:r w:rsidRPr="00097E3B">
        <w:rPr>
          <w:rFonts w:ascii="Times New Roman" w:eastAsia="Times New Roman" w:hAnsi="Times New Roman" w:cs="Times New Roman"/>
          <w:color w:val="303030"/>
          <w:sz w:val="24"/>
          <w:szCs w:val="24"/>
        </w:rPr>
        <w:t>юрлиц</w:t>
      </w:r>
      <w:proofErr w:type="spellEnd"/>
      <w:r w:rsidRPr="00097E3B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исключено 10 тысяч недействующих фирм. За прошлый год – почти 19 тысяч.</w:t>
      </w:r>
    </w:p>
    <w:p w:rsidR="00097E3B" w:rsidRPr="00097E3B" w:rsidRDefault="00097E3B" w:rsidP="00097E3B">
      <w:pPr>
        <w:spacing w:after="180" w:line="294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097E3B">
        <w:rPr>
          <w:rFonts w:ascii="Times New Roman" w:eastAsia="Times New Roman" w:hAnsi="Times New Roman" w:cs="Times New Roman"/>
          <w:color w:val="303030"/>
          <w:sz w:val="24"/>
          <w:szCs w:val="24"/>
        </w:rPr>
        <w:t>Как сообщили агентству «</w:t>
      </w:r>
      <w:proofErr w:type="spellStart"/>
      <w:r w:rsidRPr="00097E3B">
        <w:rPr>
          <w:rFonts w:ascii="Times New Roman" w:eastAsia="Times New Roman" w:hAnsi="Times New Roman" w:cs="Times New Roman"/>
          <w:color w:val="303030"/>
          <w:sz w:val="24"/>
          <w:szCs w:val="24"/>
        </w:rPr>
        <w:t>Урал-пресс-информ</w:t>
      </w:r>
      <w:proofErr w:type="spellEnd"/>
      <w:r w:rsidRPr="00097E3B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» в областной налоговой службе, за предоставление в </w:t>
      </w:r>
      <w:proofErr w:type="spellStart"/>
      <w:r w:rsidRPr="00097E3B">
        <w:rPr>
          <w:rFonts w:ascii="Times New Roman" w:eastAsia="Times New Roman" w:hAnsi="Times New Roman" w:cs="Times New Roman"/>
          <w:color w:val="303030"/>
          <w:sz w:val="24"/>
          <w:szCs w:val="24"/>
        </w:rPr>
        <w:t>госреестр</w:t>
      </w:r>
      <w:proofErr w:type="spellEnd"/>
      <w:r w:rsidRPr="00097E3B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заведомо ложных сведений с начала этого года дисквалифицировано 89 предпринимателей. В 2016-м таких было более 200 человек.</w:t>
      </w:r>
    </w:p>
    <w:p w:rsidR="00097E3B" w:rsidRPr="00097E3B" w:rsidRDefault="00097E3B" w:rsidP="00097E3B">
      <w:pPr>
        <w:spacing w:after="180" w:line="294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097E3B">
        <w:rPr>
          <w:rFonts w:ascii="Times New Roman" w:eastAsia="Times New Roman" w:hAnsi="Times New Roman" w:cs="Times New Roman"/>
          <w:color w:val="303030"/>
          <w:sz w:val="24"/>
          <w:szCs w:val="24"/>
        </w:rPr>
        <w:t>Как отметили в ведомстве, жесткая политика налоговых органов в отношении фиктивных компаний нацелена на защиту интересов добросовестных бизнесменов.</w:t>
      </w:r>
    </w:p>
    <w:p w:rsidR="00097E3B" w:rsidRPr="00097E3B" w:rsidRDefault="00097E3B" w:rsidP="00097E3B">
      <w:pPr>
        <w:spacing w:after="180" w:line="294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097E3B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С 1 сентября 2017 года налоговики получат право исключать из ЕГРЮЛ организации, по которым в </w:t>
      </w:r>
      <w:proofErr w:type="spellStart"/>
      <w:r w:rsidRPr="00097E3B">
        <w:rPr>
          <w:rFonts w:ascii="Times New Roman" w:eastAsia="Times New Roman" w:hAnsi="Times New Roman" w:cs="Times New Roman"/>
          <w:color w:val="303030"/>
          <w:sz w:val="24"/>
          <w:szCs w:val="24"/>
        </w:rPr>
        <w:t>госреестре</w:t>
      </w:r>
      <w:proofErr w:type="spellEnd"/>
      <w:r w:rsidRPr="00097E3B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юридических лиц более полугода содержится запись о недостоверности сведений.</w:t>
      </w:r>
    </w:p>
    <w:p w:rsidR="00B06A49" w:rsidRDefault="00B06A49"/>
    <w:sectPr w:rsidR="00B0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5167"/>
    <w:multiLevelType w:val="multilevel"/>
    <w:tmpl w:val="E09E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E3B"/>
    <w:rsid w:val="00097E3B"/>
    <w:rsid w:val="00B0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7E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E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rm-11207">
    <w:name w:val="term-11207"/>
    <w:basedOn w:val="a0"/>
    <w:rsid w:val="00097E3B"/>
  </w:style>
  <w:style w:type="character" w:styleId="a3">
    <w:name w:val="Hyperlink"/>
    <w:basedOn w:val="a0"/>
    <w:uiPriority w:val="99"/>
    <w:semiHidden/>
    <w:unhideWhenUsed/>
    <w:rsid w:val="00097E3B"/>
    <w:rPr>
      <w:color w:val="0000FF"/>
      <w:u w:val="single"/>
    </w:rPr>
  </w:style>
  <w:style w:type="character" w:customStyle="1" w:styleId="term-18147">
    <w:name w:val="term-18147"/>
    <w:basedOn w:val="a0"/>
    <w:rsid w:val="00097E3B"/>
  </w:style>
  <w:style w:type="character" w:customStyle="1" w:styleId="term-18148">
    <w:name w:val="term-18148"/>
    <w:basedOn w:val="a0"/>
    <w:rsid w:val="00097E3B"/>
  </w:style>
  <w:style w:type="character" w:customStyle="1" w:styleId="term-10055">
    <w:name w:val="term-10055"/>
    <w:basedOn w:val="a0"/>
    <w:rsid w:val="00097E3B"/>
  </w:style>
  <w:style w:type="paragraph" w:styleId="a4">
    <w:name w:val="Normal (Web)"/>
    <w:basedOn w:val="a"/>
    <w:uiPriority w:val="99"/>
    <w:semiHidden/>
    <w:unhideWhenUsed/>
    <w:rsid w:val="0009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97E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9131">
          <w:marLeft w:val="0"/>
          <w:marRight w:val="0"/>
          <w:marTop w:val="18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54737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2017-08-10T10:59:00Z</dcterms:created>
  <dcterms:modified xsi:type="dcterms:W3CDTF">2017-08-10T11:00:00Z</dcterms:modified>
</cp:coreProperties>
</file>